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DCC7" w14:textId="0CC1C85C" w:rsidR="00D65ED9" w:rsidRPr="00306F12" w:rsidRDefault="0040605C" w:rsidP="00D65ED9">
      <w:pPr>
        <w:rPr>
          <w:rFonts w:cs="Arial"/>
          <w:color w:val="auto"/>
          <w:szCs w:val="20"/>
        </w:rPr>
      </w:pPr>
      <w:r>
        <w:rPr>
          <w:rFonts w:cs="Arial"/>
          <w:color w:val="auto"/>
          <w:szCs w:val="20"/>
        </w:rPr>
        <w:t>23</w:t>
      </w:r>
      <w:r w:rsidRPr="0040605C">
        <w:rPr>
          <w:rFonts w:cs="Arial"/>
          <w:color w:val="auto"/>
          <w:szCs w:val="20"/>
          <w:vertAlign w:val="superscript"/>
        </w:rPr>
        <w:t>rd</w:t>
      </w:r>
      <w:r>
        <w:rPr>
          <w:rFonts w:cs="Arial"/>
          <w:color w:val="auto"/>
          <w:szCs w:val="20"/>
        </w:rPr>
        <w:t xml:space="preserve"> June 2026</w:t>
      </w:r>
    </w:p>
    <w:p w14:paraId="7EC77F1A" w14:textId="77777777" w:rsidR="003D0CD3" w:rsidRDefault="003D0CD3" w:rsidP="00306F12">
      <w:pPr>
        <w:pStyle w:val="BodyText"/>
        <w:rPr>
          <w:rFonts w:ascii="Arial" w:eastAsiaTheme="minorEastAsia" w:hAnsi="Arial" w:cs="Arial"/>
          <w:b/>
          <w:snapToGrid/>
          <w:sz w:val="20"/>
          <w:lang w:val="en-US"/>
        </w:rPr>
      </w:pPr>
    </w:p>
    <w:p w14:paraId="239C3FC4" w14:textId="77777777" w:rsidR="00955D1F" w:rsidRDefault="00955D1F" w:rsidP="00306F12">
      <w:pPr>
        <w:pStyle w:val="BodyText"/>
        <w:rPr>
          <w:rFonts w:ascii="Arial" w:eastAsiaTheme="minorEastAsia" w:hAnsi="Arial" w:cs="Arial"/>
          <w:b/>
          <w:snapToGrid/>
          <w:sz w:val="20"/>
          <w:lang w:val="en-US"/>
        </w:rPr>
      </w:pPr>
    </w:p>
    <w:p w14:paraId="46640D38" w14:textId="77777777" w:rsidR="00306F12" w:rsidRPr="00306F12" w:rsidRDefault="00306F12" w:rsidP="00306F12">
      <w:pPr>
        <w:pStyle w:val="BodyText"/>
        <w:rPr>
          <w:rFonts w:ascii="Arial" w:hAnsi="Arial" w:cs="Arial"/>
          <w:sz w:val="20"/>
        </w:rPr>
      </w:pPr>
      <w:r w:rsidRPr="00306F12">
        <w:rPr>
          <w:rFonts w:ascii="Arial" w:hAnsi="Arial" w:cs="Arial"/>
          <w:sz w:val="20"/>
        </w:rPr>
        <w:t>Dear Sir / Madam,</w:t>
      </w:r>
    </w:p>
    <w:p w14:paraId="2427D1EF" w14:textId="77777777" w:rsidR="00955D1F" w:rsidRDefault="00955D1F" w:rsidP="0040605C">
      <w:pPr>
        <w:pStyle w:val="BodyText"/>
        <w:rPr>
          <w:rFonts w:ascii="Arial" w:hAnsi="Arial" w:cs="Arial"/>
          <w:b/>
          <w:sz w:val="20"/>
        </w:rPr>
      </w:pPr>
    </w:p>
    <w:p w14:paraId="6D63208A" w14:textId="6909B934" w:rsidR="00306F12" w:rsidRPr="00306F12" w:rsidRDefault="003D0CD3" w:rsidP="0040605C">
      <w:pPr>
        <w:pStyle w:val="BodyText"/>
        <w:rPr>
          <w:rFonts w:ascii="Arial" w:hAnsi="Arial" w:cs="Arial"/>
          <w:b/>
          <w:sz w:val="20"/>
          <w:lang w:val="en-IE"/>
        </w:rPr>
      </w:pPr>
      <w:r>
        <w:rPr>
          <w:rFonts w:ascii="Arial" w:hAnsi="Arial" w:cs="Arial"/>
          <w:b/>
          <w:sz w:val="20"/>
        </w:rPr>
        <w:t>RE:</w:t>
      </w:r>
      <w:r>
        <w:rPr>
          <w:rFonts w:ascii="Arial" w:hAnsi="Arial" w:cs="Arial"/>
          <w:b/>
          <w:sz w:val="20"/>
        </w:rPr>
        <w:tab/>
      </w:r>
      <w:r w:rsidR="0040605C" w:rsidRPr="0040605C">
        <w:rPr>
          <w:rFonts w:ascii="Calibri" w:hAnsi="Calibri" w:cs="Calibri"/>
          <w:b/>
          <w:bCs/>
          <w:szCs w:val="24"/>
          <w:lang w:eastAsia="en-IE"/>
        </w:rPr>
        <w:t>Consultant Engineering Services for Proposed River Screening Infrastructure</w:t>
      </w:r>
    </w:p>
    <w:p w14:paraId="3B75982B" w14:textId="77777777" w:rsidR="00955D1F" w:rsidRDefault="00955D1F" w:rsidP="00284098">
      <w:pPr>
        <w:pStyle w:val="BodyText"/>
        <w:jc w:val="both"/>
        <w:rPr>
          <w:rFonts w:ascii="Arial" w:hAnsi="Arial" w:cs="Arial"/>
          <w:sz w:val="20"/>
          <w:lang w:val="en-IE"/>
        </w:rPr>
      </w:pPr>
    </w:p>
    <w:p w14:paraId="638D79CE" w14:textId="419981CE" w:rsidR="00306F12" w:rsidRDefault="003D0CD3" w:rsidP="00284098">
      <w:pPr>
        <w:pStyle w:val="BodyText"/>
        <w:jc w:val="both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0"/>
          <w:lang w:val="en-IE"/>
        </w:rPr>
        <w:t xml:space="preserve">Louth County Council </w:t>
      </w:r>
      <w:r w:rsidR="00306F12" w:rsidRPr="00306F12">
        <w:rPr>
          <w:rFonts w:ascii="Arial" w:hAnsi="Arial" w:cs="Arial"/>
          <w:sz w:val="20"/>
          <w:lang w:val="en-IE"/>
        </w:rPr>
        <w:t>w</w:t>
      </w:r>
      <w:r>
        <w:rPr>
          <w:rFonts w:ascii="Arial" w:hAnsi="Arial" w:cs="Arial"/>
          <w:sz w:val="20"/>
          <w:lang w:val="en-IE"/>
        </w:rPr>
        <w:t>ould like to invite your engineering consultancy</w:t>
      </w:r>
      <w:r w:rsidR="00306F12" w:rsidRPr="00306F12">
        <w:rPr>
          <w:rFonts w:ascii="Arial" w:hAnsi="Arial" w:cs="Arial"/>
          <w:sz w:val="20"/>
          <w:lang w:val="en-IE"/>
        </w:rPr>
        <w:t xml:space="preserve"> to tender for </w:t>
      </w:r>
      <w:r w:rsidR="0040605C" w:rsidRPr="0040605C">
        <w:rPr>
          <w:rFonts w:ascii="Arial" w:hAnsi="Arial" w:cs="Arial"/>
          <w:sz w:val="20"/>
          <w:lang w:val="en-IE"/>
        </w:rPr>
        <w:t>Consultant Engineering Services for Proposed River Screening Infrastructure</w:t>
      </w:r>
      <w:r w:rsidR="0040605C">
        <w:rPr>
          <w:rFonts w:ascii="Arial" w:hAnsi="Arial" w:cs="Arial"/>
          <w:sz w:val="20"/>
          <w:lang w:val="en-IE"/>
        </w:rPr>
        <w:t xml:space="preserve"> at </w:t>
      </w:r>
      <w:r w:rsidR="0040605C" w:rsidRPr="0040605C">
        <w:rPr>
          <w:rFonts w:ascii="Arial" w:hAnsi="Arial" w:cs="Arial"/>
          <w:sz w:val="20"/>
          <w:lang w:val="en-IE"/>
        </w:rPr>
        <w:t xml:space="preserve">at selected locations on Ramparts &amp; Blackwater Rivers, Dundalk + Blackrock River, Blackrock, </w:t>
      </w:r>
      <w:proofErr w:type="spellStart"/>
      <w:proofErr w:type="gramStart"/>
      <w:r w:rsidR="0040605C" w:rsidRPr="0040605C">
        <w:rPr>
          <w:rFonts w:ascii="Arial" w:hAnsi="Arial" w:cs="Arial"/>
          <w:sz w:val="20"/>
          <w:lang w:val="en-IE"/>
        </w:rPr>
        <w:t>Co.Louth</w:t>
      </w:r>
      <w:proofErr w:type="spellEnd"/>
      <w:proofErr w:type="gramEnd"/>
      <w:r w:rsidR="0040605C" w:rsidRPr="0040605C">
        <w:rPr>
          <w:rFonts w:ascii="Arial" w:hAnsi="Arial" w:cs="Arial"/>
          <w:sz w:val="20"/>
          <w:lang w:val="en-IE"/>
        </w:rPr>
        <w:t xml:space="preserve"> as shown in Table 1.</w:t>
      </w:r>
    </w:p>
    <w:p w14:paraId="6801805A" w14:textId="46B73D73" w:rsidR="0040605C" w:rsidRPr="0040605C" w:rsidRDefault="0040605C" w:rsidP="0040605C">
      <w:pPr>
        <w:outlineLvl w:val="2"/>
        <w:rPr>
          <w:rFonts w:eastAsia="Times New Roman" w:cs="Arial"/>
          <w:color w:val="000000" w:themeColor="text1"/>
          <w:szCs w:val="20"/>
          <w:lang w:eastAsia="en-I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0"/>
        <w:gridCol w:w="2870"/>
      </w:tblGrid>
      <w:tr w:rsidR="0040605C" w:rsidRPr="0040605C" w14:paraId="160C6493" w14:textId="77777777" w:rsidTr="00013667">
        <w:tc>
          <w:tcPr>
            <w:tcW w:w="5949" w:type="dxa"/>
          </w:tcPr>
          <w:p w14:paraId="1CA5E0BA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Location</w:t>
            </w:r>
          </w:p>
        </w:tc>
        <w:tc>
          <w:tcPr>
            <w:tcW w:w="3067" w:type="dxa"/>
          </w:tcPr>
          <w:p w14:paraId="22AB05DB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Coordinates</w:t>
            </w:r>
          </w:p>
        </w:tc>
      </w:tr>
      <w:tr w:rsidR="0040605C" w:rsidRPr="0040605C" w14:paraId="3CE1B930" w14:textId="77777777" w:rsidTr="00013667">
        <w:tc>
          <w:tcPr>
            <w:tcW w:w="5949" w:type="dxa"/>
          </w:tcPr>
          <w:p w14:paraId="747B0FD9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Mill Street, Dundalk</w:t>
            </w:r>
          </w:p>
        </w:tc>
        <w:tc>
          <w:tcPr>
            <w:tcW w:w="3067" w:type="dxa"/>
          </w:tcPr>
          <w:p w14:paraId="301BFDBB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54°00'22.5"N 6°23'18.5"W</w:t>
            </w:r>
          </w:p>
        </w:tc>
      </w:tr>
      <w:tr w:rsidR="0040605C" w:rsidRPr="0040605C" w14:paraId="00A1AD4C" w14:textId="77777777" w:rsidTr="00013667">
        <w:tc>
          <w:tcPr>
            <w:tcW w:w="5949" w:type="dxa"/>
          </w:tcPr>
          <w:p w14:paraId="3A8A4081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Ramparts Road, Dundalk</w:t>
            </w:r>
          </w:p>
        </w:tc>
        <w:tc>
          <w:tcPr>
            <w:tcW w:w="3067" w:type="dxa"/>
          </w:tcPr>
          <w:p w14:paraId="64D95513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54°00'05.9"N 6°24'09.1"W</w:t>
            </w:r>
          </w:p>
        </w:tc>
      </w:tr>
      <w:tr w:rsidR="0040605C" w:rsidRPr="0040605C" w14:paraId="27026EEC" w14:textId="77777777" w:rsidTr="00013667">
        <w:tc>
          <w:tcPr>
            <w:tcW w:w="5949" w:type="dxa"/>
          </w:tcPr>
          <w:p w14:paraId="5581E598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Avenue Road (between Avenue Rd/Woodbury Gardens), Dundalk</w:t>
            </w:r>
          </w:p>
        </w:tc>
        <w:tc>
          <w:tcPr>
            <w:tcW w:w="3067" w:type="dxa"/>
          </w:tcPr>
          <w:p w14:paraId="7351DFC5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53°59'42.7"N 6°23'42.2"W</w:t>
            </w:r>
          </w:p>
        </w:tc>
      </w:tr>
      <w:tr w:rsidR="0040605C" w:rsidRPr="0040605C" w14:paraId="75278D46" w14:textId="77777777" w:rsidTr="00013667">
        <w:tc>
          <w:tcPr>
            <w:tcW w:w="5949" w:type="dxa"/>
          </w:tcPr>
          <w:p w14:paraId="23660C02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proofErr w:type="spellStart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Ladywell</w:t>
            </w:r>
            <w:proofErr w:type="spellEnd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 xml:space="preserve"> Bridge / Dublin Road, Dundalk</w:t>
            </w:r>
          </w:p>
        </w:tc>
        <w:tc>
          <w:tcPr>
            <w:tcW w:w="3067" w:type="dxa"/>
          </w:tcPr>
          <w:p w14:paraId="1CE76C04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53°59'37.8"N 6°24'19.6"W</w:t>
            </w:r>
          </w:p>
        </w:tc>
      </w:tr>
      <w:tr w:rsidR="0040605C" w:rsidRPr="0040605C" w14:paraId="46610402" w14:textId="77777777" w:rsidTr="00013667">
        <w:tc>
          <w:tcPr>
            <w:tcW w:w="5949" w:type="dxa"/>
          </w:tcPr>
          <w:p w14:paraId="09639CA3" w14:textId="1DCC5736" w:rsidR="0040605C" w:rsidRPr="0040605C" w:rsidRDefault="00083096" w:rsidP="00013667">
            <w:pPr>
              <w:spacing w:before="100" w:beforeAutospacing="1" w:after="100" w:afterAutospacing="1" w:line="300" w:lineRule="atLeast"/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</w:pPr>
            <w:r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  <w:t xml:space="preserve">Adjacent to R934 on 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  <w:t>Bridge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eastAsia="en-IE"/>
                <w14:ligatures w14:val="none"/>
              </w:rPr>
              <w:t xml:space="preserve"> /Castletown Road</w:t>
            </w:r>
          </w:p>
        </w:tc>
        <w:tc>
          <w:tcPr>
            <w:tcW w:w="3067" w:type="dxa"/>
          </w:tcPr>
          <w:p w14:paraId="4D7CC366" w14:textId="036EDF59" w:rsidR="0040605C" w:rsidRPr="00083096" w:rsidRDefault="00083096" w:rsidP="00083096">
            <w:pPr>
              <w:spacing w:before="100" w:beforeAutospacing="1" w:after="100" w:afterAutospacing="1" w:line="300" w:lineRule="atLeast"/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</w:pPr>
            <w:r w:rsidRPr="00083096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54°01'01.7"N 6°26'06.6"W</w:t>
            </w:r>
          </w:p>
        </w:tc>
      </w:tr>
      <w:tr w:rsidR="0040605C" w:rsidRPr="0040605C" w14:paraId="6A4A5072" w14:textId="77777777" w:rsidTr="00013667">
        <w:tc>
          <w:tcPr>
            <w:tcW w:w="5949" w:type="dxa"/>
          </w:tcPr>
          <w:p w14:paraId="12E3A668" w14:textId="342EC416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</w:pPr>
            <w:proofErr w:type="spellStart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Bóthar</w:t>
            </w:r>
            <w:proofErr w:type="spellEnd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 xml:space="preserve"> Ui </w:t>
            </w:r>
            <w:proofErr w:type="spellStart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Chofaigh</w:t>
            </w:r>
            <w:proofErr w:type="spellEnd"/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 xml:space="preserve"> (adjacent to Chadwicks</w:t>
            </w:r>
            <w:r w:rsidR="00083096"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),</w:t>
            </w: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 xml:space="preserve"> Dundalk</w:t>
            </w:r>
          </w:p>
        </w:tc>
        <w:tc>
          <w:tcPr>
            <w:tcW w:w="3067" w:type="dxa"/>
          </w:tcPr>
          <w:p w14:paraId="4273A9EA" w14:textId="77777777" w:rsidR="0040605C" w:rsidRPr="0040605C" w:rsidRDefault="0040605C" w:rsidP="00013667">
            <w:pPr>
              <w:keepNext/>
              <w:spacing w:before="100" w:beforeAutospacing="1" w:after="100" w:afterAutospacing="1" w:line="300" w:lineRule="atLeast"/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53°59'57.1"N 6°23'00.8"W</w:t>
            </w:r>
          </w:p>
        </w:tc>
      </w:tr>
      <w:tr w:rsidR="0040605C" w:rsidRPr="0040605C" w14:paraId="0E3FD477" w14:textId="77777777" w:rsidTr="00013667">
        <w:tc>
          <w:tcPr>
            <w:tcW w:w="5949" w:type="dxa"/>
          </w:tcPr>
          <w:p w14:paraId="3FFD0878" w14:textId="77777777" w:rsidR="0040605C" w:rsidRPr="0040605C" w:rsidRDefault="0040605C" w:rsidP="00013667">
            <w:pPr>
              <w:spacing w:before="100" w:beforeAutospacing="1" w:after="100" w:afterAutospacing="1" w:line="300" w:lineRule="atLeast"/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Red Barnes Road, Dundalk</w:t>
            </w:r>
          </w:p>
        </w:tc>
        <w:tc>
          <w:tcPr>
            <w:tcW w:w="3067" w:type="dxa"/>
          </w:tcPr>
          <w:p w14:paraId="693AC260" w14:textId="77777777" w:rsidR="0040605C" w:rsidRPr="0040605C" w:rsidRDefault="0040605C" w:rsidP="00013667">
            <w:pPr>
              <w:keepNext/>
              <w:spacing w:before="100" w:beforeAutospacing="1" w:after="100" w:afterAutospacing="1" w:line="300" w:lineRule="atLeast"/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</w:pPr>
            <w:r w:rsidRPr="0040605C">
              <w:rPr>
                <w:rFonts w:cs="Arial"/>
                <w:color w:val="000000" w:themeColor="text1"/>
                <w:szCs w:val="20"/>
                <w:lang w:eastAsia="en-IE"/>
                <w14:ligatures w14:val="none"/>
              </w:rPr>
              <w:t>53°59'57.4"N 6°22'10.7"W</w:t>
            </w:r>
          </w:p>
        </w:tc>
      </w:tr>
    </w:tbl>
    <w:p w14:paraId="41C688CF" w14:textId="77777777" w:rsidR="0040605C" w:rsidRPr="0040605C" w:rsidRDefault="0040605C" w:rsidP="0040605C">
      <w:pPr>
        <w:pStyle w:val="Caption"/>
        <w:rPr>
          <w:rFonts w:ascii="Arial" w:hAnsi="Arial" w:cs="Arial"/>
          <w:color w:val="000000" w:themeColor="text1"/>
          <w:sz w:val="20"/>
          <w:szCs w:val="20"/>
        </w:rPr>
      </w:pPr>
      <w:r w:rsidRPr="0040605C">
        <w:rPr>
          <w:rFonts w:ascii="Arial" w:hAnsi="Arial" w:cs="Arial"/>
          <w:color w:val="000000" w:themeColor="text1"/>
          <w:sz w:val="20"/>
          <w:szCs w:val="20"/>
        </w:rPr>
        <w:t xml:space="preserve">Table </w:t>
      </w:r>
      <w:r w:rsidRPr="0040605C">
        <w:rPr>
          <w:rFonts w:ascii="Arial" w:hAnsi="Arial" w:cs="Arial"/>
          <w:color w:val="000000" w:themeColor="text1"/>
          <w:sz w:val="20"/>
          <w:szCs w:val="20"/>
        </w:rPr>
        <w:fldChar w:fldCharType="begin"/>
      </w:r>
      <w:r w:rsidRPr="0040605C">
        <w:rPr>
          <w:rFonts w:ascii="Arial" w:hAnsi="Arial" w:cs="Arial"/>
          <w:color w:val="000000" w:themeColor="text1"/>
          <w:sz w:val="20"/>
          <w:szCs w:val="20"/>
        </w:rPr>
        <w:instrText xml:space="preserve"> SEQ Table \* ARABIC </w:instrText>
      </w:r>
      <w:r w:rsidRPr="0040605C">
        <w:rPr>
          <w:rFonts w:ascii="Arial" w:hAnsi="Arial" w:cs="Arial"/>
          <w:color w:val="000000" w:themeColor="text1"/>
          <w:sz w:val="20"/>
          <w:szCs w:val="20"/>
        </w:rPr>
        <w:fldChar w:fldCharType="separate"/>
      </w:r>
      <w:r w:rsidRPr="0040605C">
        <w:rPr>
          <w:rFonts w:ascii="Arial" w:hAnsi="Arial" w:cs="Arial"/>
          <w:noProof/>
          <w:color w:val="000000" w:themeColor="text1"/>
          <w:sz w:val="20"/>
          <w:szCs w:val="20"/>
        </w:rPr>
        <w:t>1</w:t>
      </w:r>
      <w:r w:rsidRPr="0040605C">
        <w:rPr>
          <w:rFonts w:ascii="Arial" w:hAnsi="Arial" w:cs="Arial"/>
          <w:noProof/>
          <w:color w:val="000000" w:themeColor="text1"/>
          <w:sz w:val="20"/>
          <w:szCs w:val="20"/>
        </w:rPr>
        <w:fldChar w:fldCharType="end"/>
      </w:r>
    </w:p>
    <w:p w14:paraId="787B5426" w14:textId="77777777" w:rsidR="0040605C" w:rsidRPr="0040605C" w:rsidRDefault="0040605C" w:rsidP="0040605C">
      <w:pPr>
        <w:rPr>
          <w:rFonts w:eastAsia="Times New Roman" w:cs="Arial"/>
          <w:color w:val="000000" w:themeColor="text1"/>
          <w:szCs w:val="20"/>
          <w:lang w:eastAsia="en-IE"/>
        </w:rPr>
      </w:pPr>
      <w:r w:rsidRPr="0040605C">
        <w:rPr>
          <w:rFonts w:eastAsia="Times New Roman" w:cs="Arial"/>
          <w:color w:val="000000" w:themeColor="text1"/>
          <w:szCs w:val="20"/>
          <w:lang w:eastAsia="en-IE"/>
        </w:rPr>
        <w:t xml:space="preserve">The Employer reserves the right to amend or extend the study locations </w:t>
      </w:r>
      <w:proofErr w:type="gramStart"/>
      <w:r w:rsidRPr="0040605C">
        <w:rPr>
          <w:rFonts w:eastAsia="Times New Roman" w:cs="Arial"/>
          <w:color w:val="000000" w:themeColor="text1"/>
          <w:szCs w:val="20"/>
          <w:lang w:eastAsia="en-IE"/>
        </w:rPr>
        <w:t>during the course of</w:t>
      </w:r>
      <w:proofErr w:type="gramEnd"/>
      <w:r w:rsidRPr="0040605C">
        <w:rPr>
          <w:rFonts w:eastAsia="Times New Roman" w:cs="Arial"/>
          <w:color w:val="000000" w:themeColor="text1"/>
          <w:szCs w:val="20"/>
          <w:lang w:eastAsia="en-IE"/>
        </w:rPr>
        <w:t xml:space="preserve"> the commission.</w:t>
      </w:r>
    </w:p>
    <w:p w14:paraId="4586AFD9" w14:textId="77777777" w:rsidR="00306F12" w:rsidRPr="00306F12" w:rsidRDefault="00306F12" w:rsidP="0040605C">
      <w:pPr>
        <w:pStyle w:val="BodyText"/>
        <w:jc w:val="both"/>
        <w:rPr>
          <w:rFonts w:ascii="Arial" w:hAnsi="Arial" w:cs="Arial"/>
          <w:sz w:val="20"/>
          <w:lang w:val="en-IE"/>
        </w:rPr>
      </w:pPr>
    </w:p>
    <w:p w14:paraId="5B14F3C5" w14:textId="77777777" w:rsidR="00306F12" w:rsidRPr="00306F12" w:rsidRDefault="00306F12" w:rsidP="00284098">
      <w:pPr>
        <w:pStyle w:val="BodyText"/>
        <w:jc w:val="both"/>
        <w:rPr>
          <w:rFonts w:ascii="Arial" w:hAnsi="Arial" w:cs="Arial"/>
          <w:sz w:val="20"/>
          <w:lang w:val="en-IE"/>
        </w:rPr>
      </w:pPr>
      <w:r w:rsidRPr="00306F12">
        <w:rPr>
          <w:rFonts w:ascii="Arial" w:hAnsi="Arial" w:cs="Arial"/>
          <w:sz w:val="20"/>
          <w:lang w:val="en-IE"/>
        </w:rPr>
        <w:t>Please find attached a suite of tender documents which includes Instruction to Tenders, Appointment Brief and Tender and Schedule.</w:t>
      </w:r>
    </w:p>
    <w:p w14:paraId="4DD8A189" w14:textId="77777777" w:rsidR="00306F12" w:rsidRPr="00306F12" w:rsidRDefault="00306F12" w:rsidP="00284098">
      <w:pPr>
        <w:pStyle w:val="BodyText"/>
        <w:ind w:left="851"/>
        <w:jc w:val="both"/>
        <w:rPr>
          <w:rFonts w:ascii="Arial" w:hAnsi="Arial" w:cs="Arial"/>
          <w:sz w:val="20"/>
          <w:lang w:val="en-IE"/>
        </w:rPr>
      </w:pPr>
    </w:p>
    <w:p w14:paraId="0AB9DDDD" w14:textId="3C6BD8FD" w:rsidR="00306F12" w:rsidRPr="00CD45BF" w:rsidRDefault="00306F12" w:rsidP="00284098">
      <w:pPr>
        <w:pStyle w:val="BodyText"/>
        <w:jc w:val="both"/>
        <w:rPr>
          <w:rFonts w:ascii="Arial" w:hAnsi="Arial" w:cs="Arial"/>
          <w:b/>
          <w:color w:val="FF0000"/>
          <w:sz w:val="20"/>
          <w:lang w:val="en-IE"/>
        </w:rPr>
      </w:pPr>
      <w:r w:rsidRPr="00306F12">
        <w:rPr>
          <w:rFonts w:ascii="Arial" w:hAnsi="Arial" w:cs="Arial"/>
          <w:sz w:val="20"/>
          <w:lang w:val="en-IE"/>
        </w:rPr>
        <w:t xml:space="preserve">Please note all tender documents as outlined in the Instructions to Tenders shall be submitted electronically via </w:t>
      </w:r>
      <w:proofErr w:type="spellStart"/>
      <w:r w:rsidRPr="00306F12">
        <w:rPr>
          <w:rFonts w:ascii="Arial" w:hAnsi="Arial" w:cs="Arial"/>
          <w:sz w:val="20"/>
          <w:lang w:val="en-IE"/>
        </w:rPr>
        <w:t>etenders</w:t>
      </w:r>
      <w:proofErr w:type="spellEnd"/>
      <w:r w:rsidRPr="00306F12">
        <w:rPr>
          <w:rFonts w:ascii="Arial" w:hAnsi="Arial" w:cs="Arial"/>
          <w:sz w:val="20"/>
          <w:lang w:val="en-IE"/>
        </w:rPr>
        <w:t xml:space="preserve"> </w:t>
      </w:r>
      <w:r w:rsidR="00163CF3">
        <w:rPr>
          <w:rFonts w:ascii="Arial" w:hAnsi="Arial" w:cs="Arial"/>
          <w:sz w:val="20"/>
          <w:lang w:val="en-IE"/>
        </w:rPr>
        <w:t>as per</w:t>
      </w:r>
      <w:r w:rsidRPr="00306F12">
        <w:rPr>
          <w:rFonts w:ascii="Arial" w:hAnsi="Arial" w:cs="Arial"/>
          <w:sz w:val="20"/>
          <w:lang w:val="en-IE"/>
        </w:rPr>
        <w:t xml:space="preserve"> </w:t>
      </w:r>
      <w:r w:rsidR="00163CF3" w:rsidRPr="00163CF3">
        <w:rPr>
          <w:rFonts w:ascii="Arial" w:hAnsi="Arial" w:cs="Arial"/>
          <w:b/>
          <w:color w:val="auto"/>
          <w:sz w:val="20"/>
          <w:lang w:val="en-IE"/>
        </w:rPr>
        <w:t>closing date</w:t>
      </w:r>
      <w:r w:rsidR="00163CF3">
        <w:rPr>
          <w:rFonts w:ascii="Arial" w:hAnsi="Arial" w:cs="Arial"/>
          <w:b/>
          <w:color w:val="auto"/>
          <w:sz w:val="20"/>
          <w:lang w:val="en-IE"/>
        </w:rPr>
        <w:t xml:space="preserve"> stipulated</w:t>
      </w:r>
      <w:r w:rsidR="00163CF3" w:rsidRPr="00163CF3">
        <w:rPr>
          <w:rFonts w:ascii="Arial" w:hAnsi="Arial" w:cs="Arial"/>
          <w:b/>
          <w:color w:val="auto"/>
          <w:sz w:val="20"/>
          <w:lang w:val="en-IE"/>
        </w:rPr>
        <w:t xml:space="preserve"> </w:t>
      </w:r>
      <w:r w:rsidR="00163CF3">
        <w:rPr>
          <w:rFonts w:ascii="Arial" w:hAnsi="Arial" w:cs="Arial"/>
          <w:b/>
          <w:color w:val="auto"/>
          <w:sz w:val="20"/>
          <w:lang w:val="en-IE"/>
        </w:rPr>
        <w:t xml:space="preserve">on </w:t>
      </w:r>
      <w:proofErr w:type="spellStart"/>
      <w:r w:rsidR="00955D1F">
        <w:rPr>
          <w:rFonts w:ascii="Arial" w:hAnsi="Arial" w:cs="Arial"/>
          <w:b/>
          <w:color w:val="auto"/>
          <w:sz w:val="20"/>
          <w:lang w:val="en-IE"/>
        </w:rPr>
        <w:t>eT</w:t>
      </w:r>
      <w:r w:rsidR="00955D1F" w:rsidRPr="00163CF3">
        <w:rPr>
          <w:rFonts w:ascii="Arial" w:hAnsi="Arial" w:cs="Arial"/>
          <w:b/>
          <w:color w:val="auto"/>
          <w:sz w:val="20"/>
          <w:lang w:val="en-IE"/>
        </w:rPr>
        <w:t>enders</w:t>
      </w:r>
      <w:proofErr w:type="spellEnd"/>
      <w:r w:rsidRPr="00163CF3">
        <w:rPr>
          <w:rFonts w:ascii="Arial" w:hAnsi="Arial" w:cs="Arial"/>
          <w:b/>
          <w:color w:val="auto"/>
          <w:sz w:val="20"/>
          <w:lang w:val="en-IE"/>
        </w:rPr>
        <w:t>.</w:t>
      </w:r>
    </w:p>
    <w:p w14:paraId="178119A4" w14:textId="77777777" w:rsidR="00306F12" w:rsidRPr="00306F12" w:rsidRDefault="00306F12" w:rsidP="00284098">
      <w:pPr>
        <w:pStyle w:val="BodyText"/>
        <w:ind w:left="851"/>
        <w:jc w:val="both"/>
        <w:rPr>
          <w:rFonts w:ascii="Arial" w:hAnsi="Arial" w:cs="Arial"/>
          <w:sz w:val="20"/>
          <w:lang w:val="en-IE"/>
        </w:rPr>
      </w:pPr>
    </w:p>
    <w:p w14:paraId="4EC15E73" w14:textId="77777777" w:rsidR="00306F12" w:rsidRPr="00306F12" w:rsidRDefault="00306F12" w:rsidP="00284098">
      <w:pPr>
        <w:pStyle w:val="BodyText"/>
        <w:jc w:val="both"/>
        <w:rPr>
          <w:rFonts w:ascii="Arial" w:hAnsi="Arial" w:cs="Arial"/>
          <w:sz w:val="20"/>
          <w:lang w:val="en-IE"/>
        </w:rPr>
      </w:pPr>
      <w:r w:rsidRPr="00306F12">
        <w:rPr>
          <w:rFonts w:ascii="Arial" w:hAnsi="Arial" w:cs="Arial"/>
          <w:sz w:val="20"/>
          <w:lang w:val="en-IE"/>
        </w:rPr>
        <w:t>Although not required as part of the tender submission, Louth County Council will require the successful Consultant to furnish the following documentation outlined below prior to appointment...</w:t>
      </w:r>
    </w:p>
    <w:p w14:paraId="1DC4726B" w14:textId="77777777" w:rsidR="00955D1F" w:rsidRDefault="00955D1F" w:rsidP="00306F12">
      <w:pPr>
        <w:pStyle w:val="BodyText"/>
        <w:ind w:left="851"/>
        <w:rPr>
          <w:rFonts w:ascii="Arial" w:hAnsi="Arial" w:cs="Arial"/>
          <w:sz w:val="20"/>
          <w:lang w:val="en-IE"/>
        </w:rPr>
      </w:pPr>
    </w:p>
    <w:p w14:paraId="58AABAC2" w14:textId="631386C0" w:rsidR="003D0CD3" w:rsidRPr="0040605C" w:rsidRDefault="00306F12" w:rsidP="0040605C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0"/>
          <w:lang w:val="en-IE"/>
        </w:rPr>
      </w:pPr>
      <w:r w:rsidRPr="00306F12">
        <w:rPr>
          <w:rFonts w:ascii="Arial" w:hAnsi="Arial" w:cs="Arial"/>
          <w:sz w:val="20"/>
          <w:lang w:val="en-IE"/>
        </w:rPr>
        <w:t>Accept</w:t>
      </w:r>
      <w:r w:rsidR="00955D1F">
        <w:rPr>
          <w:rFonts w:ascii="Arial" w:hAnsi="Arial" w:cs="Arial"/>
          <w:sz w:val="20"/>
          <w:lang w:val="en-IE"/>
        </w:rPr>
        <w:t>ance of</w:t>
      </w:r>
      <w:r w:rsidRPr="00306F12">
        <w:rPr>
          <w:rFonts w:ascii="Arial" w:hAnsi="Arial" w:cs="Arial"/>
          <w:sz w:val="20"/>
          <w:lang w:val="en-IE"/>
        </w:rPr>
        <w:t xml:space="preserve"> the role of PSDP as per </w:t>
      </w:r>
      <w:r w:rsidR="00BB4522" w:rsidRPr="00BB4522">
        <w:rPr>
          <w:rFonts w:ascii="Arial" w:hAnsi="Arial" w:cs="Arial"/>
          <w:sz w:val="20"/>
          <w:lang w:val="en-IE"/>
        </w:rPr>
        <w:t>Safety Health and Welfare at Work (Construction) Regulations 2013</w:t>
      </w:r>
      <w:r w:rsidR="00BB4522">
        <w:rPr>
          <w:rFonts w:ascii="Arial" w:hAnsi="Arial" w:cs="Arial"/>
          <w:sz w:val="20"/>
          <w:lang w:val="en-IE"/>
        </w:rPr>
        <w:t>.</w:t>
      </w:r>
    </w:p>
    <w:p w14:paraId="28CB8177" w14:textId="18C52BC8" w:rsidR="00306F12" w:rsidRDefault="00306F12" w:rsidP="00284098">
      <w:pPr>
        <w:pStyle w:val="BodyText"/>
        <w:numPr>
          <w:ilvl w:val="0"/>
          <w:numId w:val="2"/>
        </w:numPr>
        <w:jc w:val="both"/>
        <w:rPr>
          <w:rFonts w:ascii="Arial" w:hAnsi="Arial" w:cs="Arial"/>
          <w:sz w:val="20"/>
          <w:lang w:val="en-IE"/>
        </w:rPr>
      </w:pPr>
      <w:r w:rsidRPr="00306F12">
        <w:rPr>
          <w:rFonts w:ascii="Arial" w:hAnsi="Arial" w:cs="Arial"/>
          <w:sz w:val="20"/>
          <w:lang w:val="en-IE"/>
        </w:rPr>
        <w:t>Satisfactorily be assessed as competent to fulfil the role of PSDP as per Louth County Council External Safety and Health Competency Questionnaire</w:t>
      </w:r>
      <w:r w:rsidR="00B64CD6">
        <w:rPr>
          <w:rFonts w:ascii="Arial" w:hAnsi="Arial" w:cs="Arial"/>
          <w:sz w:val="20"/>
          <w:lang w:val="en-IE"/>
        </w:rPr>
        <w:t xml:space="preserve"> SF069 </w:t>
      </w:r>
    </w:p>
    <w:p w14:paraId="3B3DBA69" w14:textId="77777777" w:rsidR="0040605C" w:rsidRPr="00306F12" w:rsidRDefault="0040605C" w:rsidP="003D0CD3">
      <w:pPr>
        <w:pStyle w:val="BodyText"/>
        <w:rPr>
          <w:rFonts w:ascii="Arial" w:hAnsi="Arial" w:cs="Arial"/>
          <w:sz w:val="20"/>
          <w:lang w:val="en-IE"/>
        </w:rPr>
      </w:pPr>
    </w:p>
    <w:p w14:paraId="354B26DB" w14:textId="77777777" w:rsidR="00306F12" w:rsidRDefault="00306F12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sz w:val="20"/>
        </w:rPr>
      </w:pPr>
      <w:r w:rsidRPr="00306F12">
        <w:rPr>
          <w:rFonts w:ascii="Arial" w:hAnsi="Arial" w:cs="Arial"/>
          <w:sz w:val="20"/>
        </w:rPr>
        <w:t>Yours sincerely</w:t>
      </w:r>
    </w:p>
    <w:p w14:paraId="1F1E6A7D" w14:textId="01303589" w:rsidR="00306F12" w:rsidRDefault="00306F12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b/>
          <w:bCs/>
          <w:sz w:val="20"/>
        </w:rPr>
      </w:pPr>
    </w:p>
    <w:p w14:paraId="4AA3D206" w14:textId="61E46E75" w:rsidR="00FB0BED" w:rsidRDefault="00FB0BED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</w:t>
      </w:r>
    </w:p>
    <w:p w14:paraId="31E04E64" w14:textId="77777777" w:rsidR="00FB0BED" w:rsidRPr="00306F12" w:rsidRDefault="00FB0BED" w:rsidP="00306F12">
      <w:pPr>
        <w:pStyle w:val="BodyText"/>
        <w:tabs>
          <w:tab w:val="left" w:pos="504"/>
          <w:tab w:val="left" w:pos="1809"/>
        </w:tabs>
        <w:ind w:left="851"/>
        <w:rPr>
          <w:rFonts w:ascii="Arial" w:hAnsi="Arial" w:cs="Arial"/>
          <w:b/>
          <w:bCs/>
          <w:sz w:val="20"/>
        </w:rPr>
      </w:pPr>
    </w:p>
    <w:p w14:paraId="6CE80976" w14:textId="26686E6B" w:rsidR="00306F12" w:rsidRPr="00306F12" w:rsidRDefault="0040605C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sz w:val="20"/>
        </w:rPr>
        <w:t>Conor Sloan</w:t>
      </w:r>
    </w:p>
    <w:p w14:paraId="1CBFDBB8" w14:textId="4CEC9328" w:rsidR="00306F12" w:rsidRPr="0040605C" w:rsidRDefault="0040605C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sz w:val="20"/>
        </w:rPr>
      </w:pPr>
      <w:r w:rsidRPr="0040605C">
        <w:rPr>
          <w:rFonts w:ascii="Arial" w:hAnsi="Arial" w:cs="Arial"/>
          <w:sz w:val="20"/>
        </w:rPr>
        <w:t xml:space="preserve">Senior </w:t>
      </w:r>
      <w:r w:rsidR="00306F12" w:rsidRPr="0040605C">
        <w:rPr>
          <w:rFonts w:ascii="Arial" w:hAnsi="Arial" w:cs="Arial"/>
          <w:sz w:val="20"/>
        </w:rPr>
        <w:t>Executive Engineer</w:t>
      </w:r>
    </w:p>
    <w:p w14:paraId="799764C9" w14:textId="05065D5E" w:rsidR="0040605C" w:rsidRPr="0040605C" w:rsidRDefault="0040605C" w:rsidP="00FB0BED">
      <w:pPr>
        <w:pStyle w:val="BodyText"/>
        <w:tabs>
          <w:tab w:val="left" w:pos="504"/>
          <w:tab w:val="left" w:pos="1809"/>
        </w:tabs>
        <w:rPr>
          <w:rFonts w:ascii="Arial" w:hAnsi="Arial" w:cs="Arial"/>
          <w:sz w:val="20"/>
        </w:rPr>
      </w:pPr>
      <w:r w:rsidRPr="0040605C">
        <w:rPr>
          <w:rFonts w:ascii="Arial" w:hAnsi="Arial" w:cs="Arial"/>
          <w:sz w:val="20"/>
          <w:lang w:val="fr-FR"/>
        </w:rPr>
        <w:t xml:space="preserve">Major Capital </w:t>
      </w:r>
      <w:proofErr w:type="spellStart"/>
      <w:r w:rsidRPr="0040605C">
        <w:rPr>
          <w:rFonts w:ascii="Arial" w:hAnsi="Arial" w:cs="Arial"/>
          <w:sz w:val="20"/>
          <w:lang w:val="fr-FR"/>
        </w:rPr>
        <w:t>Projects</w:t>
      </w:r>
      <w:proofErr w:type="spellEnd"/>
      <w:r w:rsidRPr="0040605C">
        <w:rPr>
          <w:rFonts w:ascii="Arial" w:hAnsi="Arial" w:cs="Arial"/>
          <w:sz w:val="20"/>
          <w:lang w:val="fr-FR"/>
        </w:rPr>
        <w:t xml:space="preserve"> and Infrastructure Delivery</w:t>
      </w:r>
    </w:p>
    <w:p w14:paraId="0BD572EB" w14:textId="3ACB90A7" w:rsidR="00FB0BED" w:rsidRPr="0040605C" w:rsidRDefault="0040605C" w:rsidP="008163AF">
      <w:pPr>
        <w:pStyle w:val="BodyText"/>
        <w:tabs>
          <w:tab w:val="left" w:pos="504"/>
          <w:tab w:val="left" w:pos="1809"/>
        </w:tabs>
        <w:rPr>
          <w:rFonts w:ascii="Arial" w:hAnsi="Arial" w:cs="Arial"/>
          <w:sz w:val="20"/>
        </w:rPr>
      </w:pPr>
      <w:r w:rsidRPr="0040605C">
        <w:rPr>
          <w:rFonts w:ascii="Arial" w:hAnsi="Arial" w:cs="Arial"/>
          <w:sz w:val="20"/>
        </w:rPr>
        <w:t>Flood Relief Schemes</w:t>
      </w:r>
    </w:p>
    <w:sectPr w:rsidR="00FB0BED" w:rsidRPr="0040605C" w:rsidSect="00363D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329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1BF8" w14:textId="77777777" w:rsidR="00B9443C" w:rsidRDefault="00B9443C" w:rsidP="003A78CA">
      <w:r>
        <w:separator/>
      </w:r>
    </w:p>
  </w:endnote>
  <w:endnote w:type="continuationSeparator" w:id="0">
    <w:p w14:paraId="62DF83D4" w14:textId="77777777" w:rsidR="00B9443C" w:rsidRDefault="00B9443C" w:rsidP="003A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5E56" w14:textId="77777777" w:rsidR="00306F12" w:rsidRDefault="00306F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0595" w14:textId="66DB3BAF" w:rsidR="007A0CD5" w:rsidRDefault="004E1F1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967716" wp14:editId="30E546D6">
              <wp:simplePos x="0" y="0"/>
              <wp:positionH relativeFrom="column">
                <wp:posOffset>3089910</wp:posOffset>
              </wp:positionH>
              <wp:positionV relativeFrom="paragraph">
                <wp:posOffset>-590550</wp:posOffset>
              </wp:positionV>
              <wp:extent cx="791210" cy="108585"/>
              <wp:effectExtent l="3810" t="0" r="0" b="0"/>
              <wp:wrapNone/>
              <wp:docPr id="1545159782" name="Rectangle 9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1210" cy="108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9EF54" id="Rectangle 9" o:spid="_x0000_s1026" href="mailto:info@louthcoco.ie" style="position:absolute;margin-left:243.3pt;margin-top:-46.5pt;width:62.3pt;height: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7T1wEAAJsDAAAOAAAAZHJzL2Uyb0RvYy54bWysU9tu2zAMfR+wfxD0vtgOkjU14hRFiw4D&#10;uq1A1w9gZMk2ZosapcTJvn6UcmnWvQ17EUxSOuQ5PF7e7IZebDX5Dm0li0kuhbYK6842lXz5/vBh&#10;IYUPYGvo0epK7rWXN6v375ajK/UUW+xrTYJBrC9HV8k2BFdmmVetHsBP0GnLRYM0QOCQmqwmGBl9&#10;6LNpnn/MRqTaESrtPWfvD0W5SvjGaBW+GeN1EH0lebaQTkrnOp7ZagllQ+DaTh3HgH+YYoDOctMz&#10;1D0EEBvq/oIaOkXo0YSJwiFDYzqlEwdmU+Rv2Dy34HTiwuJ4d5bJ/z9Y9XX77J4oju7dI6ofXli8&#10;a8E2+pYIx1ZDze2KKFQ2Ol+eH8TA81OxHr9gzauFTcCkwc7QEAGZndglqfdnqfUuCMXJq+tiWvBC&#10;FJeKfDFfzFMHKE+PHfnwSeMg4kcliTeZwGH76EMcBsrTldjL4kPX92mbvf0jwRcPGZ3scHx9mj4a&#10;xZdrrPfMhPDgD/Yzf7RIv6QY2RuV9D83QFqK/rNlNa6L2SyaKQWz+dWUA7qsrC8rYBVDVVIFkuIQ&#10;3IWDBTeOuqblXkXiZvGWNTRd4vc611F5dkCifXRrtNhlnG69/lOr3wAAAP//AwBQSwMEFAAGAAgA&#10;AAAhAB6S7dfhAAAACwEAAA8AAABkcnMvZG93bnJldi54bWxMj8FOwzAMhu9IvENkJG5b2gHdVppO&#10;qBJHQCtI025Z6zVljVM16VZ4eswJjrY//f7+bDPZTpxx8K0jBfE8AoFUubqlRsHH+/NsBcIHTbXu&#10;HKGCL/Swya+vMp3W7kJbPJehERxCPtUKTAh9KqWvDFrt565H4tvRDVYHHodG1oO+cLjt5CKKEml1&#10;S/zB6B4Lg9WpHK2CF7crXHl67b/j4nO/fNPlcTStUrc309MjiIBT+IPhV5/VIWengxup9qJTcL9K&#10;EkYVzNZ3XIqJJI4XIA68WT6sQeaZ/N8h/wEAAP//AwBQSwECLQAUAAYACAAAACEAtoM4kv4AAADh&#10;AQAAEwAAAAAAAAAAAAAAAAAAAAAAW0NvbnRlbnRfVHlwZXNdLnhtbFBLAQItABQABgAIAAAAIQA4&#10;/SH/1gAAAJQBAAALAAAAAAAAAAAAAAAAAC8BAABfcmVscy8ucmVsc1BLAQItABQABgAIAAAAIQAJ&#10;Ie7T1wEAAJsDAAAOAAAAAAAAAAAAAAAAAC4CAABkcnMvZTJvRG9jLnhtbFBLAQItABQABgAIAAAA&#10;IQAeku3X4QAAAAsBAAAPAAAAAAAAAAAAAAAAADEEAABkcnMvZG93bnJldi54bWxQSwUGAAAAAAQA&#10;BADzAAAAPwUAAAAA&#10;" o:button="t" filled="f" stroked="f">
              <v:fill o:detectmouseclic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633D18" wp14:editId="6806A6F0">
              <wp:simplePos x="0" y="0"/>
              <wp:positionH relativeFrom="column">
                <wp:posOffset>3089910</wp:posOffset>
              </wp:positionH>
              <wp:positionV relativeFrom="paragraph">
                <wp:posOffset>-444500</wp:posOffset>
              </wp:positionV>
              <wp:extent cx="791210" cy="108585"/>
              <wp:effectExtent l="3810" t="3175" r="0" b="2540"/>
              <wp:wrapNone/>
              <wp:docPr id="1106986828" name="Rectangle 8">
                <a:hlinkClick xmlns:a="http://schemas.openxmlformats.org/drawingml/2006/main" r:id="rId2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1210" cy="108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85CF47" id="Rectangle 8" o:spid="_x0000_s1026" href="http://www.louthcoco.ie/" style="position:absolute;margin-left:243.3pt;margin-top:-35pt;width:62.3pt;height: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7T1wEAAJsDAAAOAAAAZHJzL2Uyb0RvYy54bWysU9tu2zAMfR+wfxD0vtgOkjU14hRFiw4D&#10;uq1A1w9gZMk2ZosapcTJvn6UcmnWvQ17EUxSOuQ5PF7e7IZebDX5Dm0li0kuhbYK6842lXz5/vBh&#10;IYUPYGvo0epK7rWXN6v375ajK/UUW+xrTYJBrC9HV8k2BFdmmVetHsBP0GnLRYM0QOCQmqwmGBl9&#10;6LNpnn/MRqTaESrtPWfvD0W5SvjGaBW+GeN1EH0lebaQTkrnOp7ZagllQ+DaTh3HgH+YYoDOctMz&#10;1D0EEBvq/oIaOkXo0YSJwiFDYzqlEwdmU+Rv2Dy34HTiwuJ4d5bJ/z9Y9XX77J4oju7dI6ofXli8&#10;a8E2+pYIx1ZDze2KKFQ2Ol+eH8TA81OxHr9gzauFTcCkwc7QEAGZndglqfdnqfUuCMXJq+tiWvBC&#10;FJeKfDFfzFMHKE+PHfnwSeMg4kcliTeZwGH76EMcBsrTldjL4kPX92mbvf0jwRcPGZ3scHx9mj4a&#10;xZdrrPfMhPDgD/Yzf7RIv6QY2RuV9D83QFqK/rNlNa6L2SyaKQWz+dWUA7qsrC8rYBVDVVIFkuIQ&#10;3IWDBTeOuqblXkXiZvGWNTRd4vc611F5dkCifXRrtNhlnG69/lOr3wAAAP//AwBQSwMEFAAGAAgA&#10;AAAhAKtdGfrhAAAACwEAAA8AAABkcnMvZG93bnJldi54bWxMj8FOg0AQhu8mvsNmTLy1C0RpiyyN&#10;IfGoRjQxvW3ZKWDZWcIuLfr0jqd6nJkv/3x/vp1tL044+s6RgngZgUCqnemoUfDx/rRYg/BBk9G9&#10;I1TwjR62xfVVrjPjzvSGpyo0gkPIZ1pBG8KQSenrFq32Szcg8e3gRqsDj2MjzajPHG57mURRKq3u&#10;iD+0esCyxfpYTVbBs/ssXXV8GX7i8mu3etXVYWo7pW5v5scHEAHncIHhT5/VoWCnvZvIeNEruFun&#10;KaMKFquISzGRxnECYs+b+2QDssjl/w7FLwAAAP//AwBQSwECLQAUAAYACAAAACEAtoM4kv4AAADh&#10;AQAAEwAAAAAAAAAAAAAAAAAAAAAAW0NvbnRlbnRfVHlwZXNdLnhtbFBLAQItABQABgAIAAAAIQA4&#10;/SH/1gAAAJQBAAALAAAAAAAAAAAAAAAAAC8BAABfcmVscy8ucmVsc1BLAQItABQABgAIAAAAIQAJ&#10;Ie7T1wEAAJsDAAAOAAAAAAAAAAAAAAAAAC4CAABkcnMvZTJvRG9jLnhtbFBLAQItABQABgAIAAAA&#10;IQCrXRn64QAAAAsBAAAPAAAAAAAAAAAAAAAAADEEAABkcnMvZG93bnJldi54bWxQSwUGAAAAAAQA&#10;BADzAAAAPwUAAAAA&#10;" o:button="t" filled="f" stroked="f">
              <v:fill o:detectmouseclick="t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904A" w14:textId="77777777" w:rsidR="00306F12" w:rsidRDefault="00306F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D03B" w14:textId="77777777" w:rsidR="00B9443C" w:rsidRDefault="00B9443C" w:rsidP="003A78CA">
      <w:r>
        <w:separator/>
      </w:r>
    </w:p>
  </w:footnote>
  <w:footnote w:type="continuationSeparator" w:id="0">
    <w:p w14:paraId="19026EE1" w14:textId="77777777" w:rsidR="00B9443C" w:rsidRDefault="00B9443C" w:rsidP="003A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3162D" w14:textId="77777777" w:rsidR="00306F12" w:rsidRDefault="00306F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DD4D" w14:textId="77777777" w:rsidR="007A0CD5" w:rsidRDefault="007A0CD5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63360" behindDoc="1" locked="0" layoutInCell="1" allowOverlap="1" wp14:anchorId="73D58CCD" wp14:editId="628788C2">
          <wp:simplePos x="0" y="0"/>
          <wp:positionH relativeFrom="column">
            <wp:posOffset>-1143000</wp:posOffset>
          </wp:positionH>
          <wp:positionV relativeFrom="paragraph">
            <wp:posOffset>-447872</wp:posOffset>
          </wp:positionV>
          <wp:extent cx="7560129" cy="10700657"/>
          <wp:effectExtent l="19050" t="0" r="2721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W_letterheads_2022_Main Office Dundal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129" cy="107006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AE84" w14:textId="77777777" w:rsidR="00306F12" w:rsidRDefault="00306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272E2"/>
    <w:multiLevelType w:val="hybridMultilevel"/>
    <w:tmpl w:val="518AAE3A"/>
    <w:lvl w:ilvl="0" w:tplc="9D844DA6">
      <w:start w:val="1"/>
      <w:numFmt w:val="bullet"/>
      <w:pStyle w:val="ListParagraph"/>
      <w:lvlText w:val=""/>
      <w:lvlJc w:val="left"/>
      <w:pPr>
        <w:ind w:left="1440" w:hanging="360"/>
      </w:pPr>
      <w:rPr>
        <w:rFonts w:ascii="Wingdings" w:hAnsi="Wingdings" w:hint="default"/>
        <w:color w:val="A6CB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55B40"/>
    <w:multiLevelType w:val="hybridMultilevel"/>
    <w:tmpl w:val="B92A2F9A"/>
    <w:lvl w:ilvl="0" w:tplc="040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09000B">
      <w:start w:val="1"/>
      <w:numFmt w:val="bullet"/>
      <w:lvlText w:val=""/>
      <w:lvlJc w:val="left"/>
      <w:pPr>
        <w:tabs>
          <w:tab w:val="num" w:pos="1931"/>
        </w:tabs>
        <w:ind w:left="1931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494"/>
        </w:tabs>
        <w:ind w:left="14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 w16cid:durableId="546574121">
    <w:abstractNumId w:val="0"/>
  </w:num>
  <w:num w:numId="2" w16cid:durableId="426996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8CA"/>
    <w:rsid w:val="00016FC6"/>
    <w:rsid w:val="000424A0"/>
    <w:rsid w:val="00082F93"/>
    <w:rsid w:val="00083096"/>
    <w:rsid w:val="000A5750"/>
    <w:rsid w:val="000C6AC9"/>
    <w:rsid w:val="00163CF3"/>
    <w:rsid w:val="001A5EBD"/>
    <w:rsid w:val="001C145B"/>
    <w:rsid w:val="00232191"/>
    <w:rsid w:val="00284098"/>
    <w:rsid w:val="002D0116"/>
    <w:rsid w:val="00306F12"/>
    <w:rsid w:val="00363DD7"/>
    <w:rsid w:val="00380B87"/>
    <w:rsid w:val="003A78CA"/>
    <w:rsid w:val="003D0CD3"/>
    <w:rsid w:val="00403E5A"/>
    <w:rsid w:val="0040605C"/>
    <w:rsid w:val="00431E0E"/>
    <w:rsid w:val="00453040"/>
    <w:rsid w:val="004C3C73"/>
    <w:rsid w:val="004E1F16"/>
    <w:rsid w:val="005537B2"/>
    <w:rsid w:val="005650DA"/>
    <w:rsid w:val="005B5BDC"/>
    <w:rsid w:val="005F4BB2"/>
    <w:rsid w:val="00603476"/>
    <w:rsid w:val="0061257E"/>
    <w:rsid w:val="00630CD0"/>
    <w:rsid w:val="006563BB"/>
    <w:rsid w:val="00690312"/>
    <w:rsid w:val="006C6BF4"/>
    <w:rsid w:val="006E09F7"/>
    <w:rsid w:val="00736189"/>
    <w:rsid w:val="00762462"/>
    <w:rsid w:val="0076774B"/>
    <w:rsid w:val="00780FA9"/>
    <w:rsid w:val="00797F92"/>
    <w:rsid w:val="007A0CD5"/>
    <w:rsid w:val="008163AF"/>
    <w:rsid w:val="00832594"/>
    <w:rsid w:val="0085029C"/>
    <w:rsid w:val="00902ED5"/>
    <w:rsid w:val="00954A8E"/>
    <w:rsid w:val="00955D1F"/>
    <w:rsid w:val="0096670A"/>
    <w:rsid w:val="009B34B2"/>
    <w:rsid w:val="00A170AE"/>
    <w:rsid w:val="00A25D2F"/>
    <w:rsid w:val="00A424AE"/>
    <w:rsid w:val="00A734D0"/>
    <w:rsid w:val="00A81D86"/>
    <w:rsid w:val="00AB0FC3"/>
    <w:rsid w:val="00B25508"/>
    <w:rsid w:val="00B40C7B"/>
    <w:rsid w:val="00B64CD6"/>
    <w:rsid w:val="00B92791"/>
    <w:rsid w:val="00B9443C"/>
    <w:rsid w:val="00BB4522"/>
    <w:rsid w:val="00C374D7"/>
    <w:rsid w:val="00CD45BF"/>
    <w:rsid w:val="00D465E8"/>
    <w:rsid w:val="00D65ED9"/>
    <w:rsid w:val="00DE31A2"/>
    <w:rsid w:val="00E2045C"/>
    <w:rsid w:val="00E207B6"/>
    <w:rsid w:val="00E85DFA"/>
    <w:rsid w:val="00EA682E"/>
    <w:rsid w:val="00F56F30"/>
    <w:rsid w:val="00F62DFC"/>
    <w:rsid w:val="00FB0BED"/>
    <w:rsid w:val="00FB78BA"/>
    <w:rsid w:val="00FE661A"/>
    <w:rsid w:val="00FF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108745"/>
  <w15:docId w15:val="{35EB5FFF-94A3-4F79-9041-10DA8D1D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eo - Normal"/>
    <w:qFormat/>
    <w:rsid w:val="00EA682E"/>
    <w:rPr>
      <w:rFonts w:ascii="Arial" w:hAnsi="Arial"/>
      <w:color w:val="6F737A"/>
      <w:sz w:val="20"/>
    </w:rPr>
  </w:style>
  <w:style w:type="paragraph" w:styleId="Heading1">
    <w:name w:val="heading 1"/>
    <w:next w:val="Normal"/>
    <w:link w:val="Heading1Char"/>
    <w:uiPriority w:val="9"/>
    <w:rsid w:val="005F4BB2"/>
    <w:pPr>
      <w:keepNext/>
      <w:keepLines/>
      <w:spacing w:before="480"/>
      <w:outlineLvl w:val="0"/>
    </w:pPr>
    <w:rPr>
      <w:rFonts w:ascii="Arial" w:eastAsiaTheme="majorEastAsia" w:hAnsi="Arial" w:cstheme="majorBidi"/>
      <w:bCs/>
      <w:color w:val="8DC245"/>
      <w:sz w:val="6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682E"/>
    <w:pPr>
      <w:keepNext/>
      <w:keepLines/>
      <w:spacing w:before="200"/>
      <w:outlineLvl w:val="1"/>
    </w:pPr>
    <w:rPr>
      <w:rFonts w:eastAsiaTheme="majorEastAsia" w:cstheme="majorBidi"/>
      <w:bCs/>
      <w:color w:val="8DC245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B2"/>
    <w:rPr>
      <w:rFonts w:ascii="Arial" w:eastAsiaTheme="majorEastAsia" w:hAnsi="Arial" w:cstheme="majorBidi"/>
      <w:bCs/>
      <w:color w:val="8DC245"/>
      <w:sz w:val="64"/>
      <w:szCs w:val="32"/>
    </w:rPr>
  </w:style>
  <w:style w:type="character" w:customStyle="1" w:styleId="CoverMainTitle">
    <w:name w:val="Cover Main Title"/>
    <w:basedOn w:val="DefaultParagraphFont"/>
    <w:uiPriority w:val="1"/>
    <w:qFormat/>
    <w:rsid w:val="005F4BB2"/>
    <w:rPr>
      <w:rFonts w:ascii="Arial" w:hAnsi="Arial" w:cs="Arial"/>
      <w:color w:val="8DC245"/>
      <w:sz w:val="64"/>
      <w:szCs w:val="52"/>
    </w:rPr>
  </w:style>
  <w:style w:type="paragraph" w:customStyle="1" w:styleId="Beo-Quote">
    <w:name w:val="Beo - Quote"/>
    <w:basedOn w:val="Normal"/>
    <w:autoRedefine/>
    <w:qFormat/>
    <w:rsid w:val="00EA682E"/>
    <w:pPr>
      <w:ind w:left="1440"/>
    </w:pPr>
    <w:rPr>
      <w:rFonts w:ascii="Georgia" w:hAnsi="Georgia"/>
      <w:i/>
      <w:iCs/>
      <w:color w:val="D9D9D9" w:themeColor="background1" w:themeShade="D9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A682E"/>
    <w:rPr>
      <w:rFonts w:ascii="Arial" w:eastAsiaTheme="majorEastAsia" w:hAnsi="Arial" w:cstheme="majorBidi"/>
      <w:bCs/>
      <w:color w:val="8DC245"/>
      <w:szCs w:val="26"/>
    </w:rPr>
  </w:style>
  <w:style w:type="paragraph" w:customStyle="1" w:styleId="MainBodyItalic">
    <w:name w:val="Main Body Italic"/>
    <w:basedOn w:val="Normal"/>
    <w:autoRedefine/>
    <w:qFormat/>
    <w:rsid w:val="006E09F7"/>
    <w:rPr>
      <w:i/>
    </w:rPr>
  </w:style>
  <w:style w:type="paragraph" w:styleId="ListParagraph">
    <w:name w:val="List Paragraph"/>
    <w:basedOn w:val="Normal"/>
    <w:autoRedefine/>
    <w:uiPriority w:val="34"/>
    <w:qFormat/>
    <w:rsid w:val="006E09F7"/>
    <w:pPr>
      <w:numPr>
        <w:numId w:val="1"/>
      </w:numPr>
      <w:spacing w:line="360" w:lineRule="auto"/>
      <w:contextualSpacing/>
    </w:pPr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3A78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78CA"/>
    <w:rPr>
      <w:rFonts w:ascii="Arial" w:hAnsi="Arial"/>
      <w:color w:val="6F737A"/>
      <w:sz w:val="20"/>
    </w:rPr>
  </w:style>
  <w:style w:type="paragraph" w:styleId="Footer">
    <w:name w:val="footer"/>
    <w:basedOn w:val="Normal"/>
    <w:link w:val="FooterChar"/>
    <w:uiPriority w:val="99"/>
    <w:unhideWhenUsed/>
    <w:rsid w:val="003A78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78CA"/>
    <w:rPr>
      <w:rFonts w:ascii="Arial" w:hAnsi="Arial"/>
      <w:color w:val="6F737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8C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8CA"/>
    <w:rPr>
      <w:rFonts w:ascii="Lucida Grande" w:hAnsi="Lucida Grande"/>
      <w:color w:val="6F737A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C6AC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6A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8BA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rsid w:val="00306F12"/>
    <w:rPr>
      <w:rFonts w:ascii="Times New Roman" w:eastAsia="Times New Roman" w:hAnsi="Times New Roman" w:cs="Times New Roman"/>
      <w:snapToGrid w:val="0"/>
      <w:color w:val="000000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06F12"/>
    <w:rPr>
      <w:rFonts w:ascii="Times New Roman" w:eastAsia="Times New Roman" w:hAnsi="Times New Roman" w:cs="Times New Roman"/>
      <w:snapToGrid w:val="0"/>
      <w:color w:val="000000"/>
      <w:szCs w:val="20"/>
      <w:lang w:val="en-GB"/>
    </w:rPr>
  </w:style>
  <w:style w:type="table" w:styleId="TableGrid">
    <w:name w:val="Table Grid"/>
    <w:basedOn w:val="TableNormal"/>
    <w:uiPriority w:val="39"/>
    <w:rsid w:val="0040605C"/>
    <w:rPr>
      <w:rFonts w:eastAsiaTheme="minorHAnsi"/>
      <w:kern w:val="2"/>
      <w:lang w:val="en-IE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0605C"/>
    <w:pPr>
      <w:spacing w:after="200"/>
    </w:pPr>
    <w:rPr>
      <w:rFonts w:asciiTheme="minorHAnsi" w:eastAsiaTheme="minorHAnsi" w:hAnsiTheme="minorHAnsi"/>
      <w:i/>
      <w:iCs/>
      <w:color w:val="1F497D" w:themeColor="text2"/>
      <w:kern w:val="2"/>
      <w:sz w:val="18"/>
      <w:szCs w:val="18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3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outhcoco.ie/" TargetMode="External"/><Relationship Id="rId1" Type="http://schemas.openxmlformats.org/officeDocument/2006/relationships/hyperlink" Target="mailto:info@louthcoco.i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D1499FB4DFB4ABA5E9816FF3330FC" ma:contentTypeVersion="9" ma:contentTypeDescription="Create a new document." ma:contentTypeScope="" ma:versionID="fe753b0f18eab20d9ce63262ee3af977">
  <xsd:schema xmlns:xsd="http://www.w3.org/2001/XMLSchema" xmlns:p="http://schemas.microsoft.com/office/2006/metadata/properties" xmlns:ns1="http://schemas.microsoft.com/sharepoint/v3" xmlns:ns2="e4c10c64-e10f-4604-a97d-588304b1e51f" targetNamespace="http://schemas.microsoft.com/office/2006/metadata/properties" ma:root="true" ma:fieldsID="240611c89d38aa1a1e9bac9062086e02" ns1:_="" ns2:_="">
    <xsd:import namespace="http://schemas.microsoft.com/sharepoint/v3"/>
    <xsd:import namespace="e4c10c64-e10f-4604-a97d-588304b1e51f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9" nillable="true" ma:displayName="E-Mail Sender" ma:hidden="true" ma:internalName="EmailSender">
      <xsd:simpleType>
        <xsd:restriction base="dms:Note"/>
      </xsd:simpleType>
    </xsd:element>
    <xsd:element name="EmailTo" ma:index="10" nillable="true" ma:displayName="E-Mail To" ma:hidden="true" ma:internalName="EmailTo">
      <xsd:simpleType>
        <xsd:restriction base="dms:Note"/>
      </xsd:simpleType>
    </xsd:element>
    <xsd:element name="EmailCc" ma:index="11" nillable="true" ma:displayName="E-Mail Cc" ma:hidden="true" ma:internalName="EmailCc">
      <xsd:simpleType>
        <xsd:restriction base="dms:Note"/>
      </xsd:simpleType>
    </xsd:element>
    <xsd:element name="EmailFrom" ma:index="12" nillable="true" ma:displayName="E-Mail From" ma:hidden="true" ma:internalName="EmailFrom">
      <xsd:simpleType>
        <xsd:restriction base="dms:Text"/>
      </xsd:simpleType>
    </xsd:element>
    <xsd:element name="EmailSubject" ma:index="1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e4c10c64-e10f-4604-a97d-588304b1e51f" elementFormDefault="qualified">
    <xsd:import namespace="http://schemas.microsoft.com/office/2006/documentManagement/types"/>
    <xsd:element name="Target_x0020_Audiences" ma:index="15" nillable="true" ma:displayName="Target Audiences" ma:description="Test for Procurement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Target_x0020_Audiences xmlns="e4c10c64-e10f-4604-a97d-588304b1e51f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8866D3-37F7-4812-A24B-C9E605FF2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77021-F91D-46D5-9E7E-5C87DBA9D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c10c64-e10f-4604-a97d-588304b1e51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3D77333-C704-46F9-8D35-F22787CE0A06}">
  <ds:schemaRefs>
    <ds:schemaRef ds:uri="http://schemas.microsoft.com/office/2006/metadata/properties"/>
    <ds:schemaRef ds:uri="http://schemas.microsoft.com/sharepoint/v3"/>
    <ds:schemaRef ds:uri="e4c10c64-e10f-4604-a97d-588304b1e5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LCC Digital Letterhead 2022 Louth- not to be printed</vt:lpstr>
    </vt:vector>
  </TitlesOfParts>
  <Company>Element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LCC Digital Letterhead 2022 Louth- not to be printed</dc:title>
  <dc:creator>Tracy Dunne</dc:creator>
  <cp:lastModifiedBy>Conor Sloan</cp:lastModifiedBy>
  <cp:revision>5</cp:revision>
  <cp:lastPrinted>2022-03-08T09:10:00Z</cp:lastPrinted>
  <dcterms:created xsi:type="dcterms:W3CDTF">2026-06-23T11:06:00Z</dcterms:created>
  <dcterms:modified xsi:type="dcterms:W3CDTF">2026-07-24T14:25:00Z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0x01010096ED1499FB4DFB4ABA5E9816FF3330FC</vt:lpwstr>
  </property>
</Properties>
</file>